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浙评委办2018[1]号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72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关于简化浙江省优秀工业产品申报程序的通知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各市工业经济联合会、企业联合会、企业家协会，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"/>
          <w:sz w:val="32"/>
          <w:szCs w:val="32"/>
        </w:rPr>
        <w:t>有关行业协会，各有关企业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自2015年以来，浙江省工业经济联合会、浙江省企业联合会、浙江省企业家协会联合有关省级行业协会和地、市“三会”在全省开展“</w:t>
      </w:r>
      <w:r>
        <w:rPr>
          <w:rFonts w:hint="eastAsia" w:ascii="仿宋" w:hAnsi="仿宋" w:eastAsia="仿宋" w:cs="仿宋"/>
          <w:bCs/>
          <w:sz w:val="32"/>
          <w:szCs w:val="32"/>
        </w:rPr>
        <w:t>浙江省优秀工业产品评选推介活动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”，受到广大企业的欢迎拥护。但有部分企业反应申报程序过于复杂，证明材料太多，影响了企业（特别是中小企业）申报的积极性，为了更好地实施“三名工程”，为广大企业提供优质便捷的服务，现对</w:t>
      </w:r>
      <w:r>
        <w:rPr>
          <w:rFonts w:hint="eastAsia" w:ascii="仿宋" w:hAnsi="仿宋" w:eastAsia="仿宋" w:cs="仿宋"/>
          <w:bCs/>
          <w:sz w:val="32"/>
          <w:szCs w:val="32"/>
        </w:rPr>
        <w:t>浙江省优秀工业产品评选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申报办法作以下调整：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简化申报材料内容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1、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简化对申报材料要求内容，申报企业可按附表（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）进行填写，经所属有关</w:t>
      </w:r>
      <w:bookmarkStart w:id="0" w:name="OLE_LINK1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省级行业协会</w:t>
      </w:r>
      <w:bookmarkEnd w:id="0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或各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市“三会”审核，盖章同意即可报</w:t>
      </w:r>
      <w:r>
        <w:rPr>
          <w:rFonts w:hint="eastAsia" w:ascii="仿宋" w:hAnsi="仿宋" w:eastAsia="仿宋" w:cs="仿宋"/>
          <w:bCs/>
          <w:sz w:val="32"/>
          <w:szCs w:val="32"/>
        </w:rPr>
        <w:t>浙江省优秀工业产品评选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委员会办公室。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2、申报单位应对填写内容的真实性负责。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3、同一企业、同一产品不得多头申报。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简化审核程序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省级行业协会负责对本行业企业申报表审核，并签署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意见盖章。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市“三会”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对本地区企业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申报表审核，并签署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意见盖章。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3、申报材料汇总后，由省</w:t>
      </w:r>
      <w:r>
        <w:rPr>
          <w:rFonts w:hint="eastAsia" w:ascii="仿宋" w:hAnsi="仿宋" w:eastAsia="仿宋" w:cs="仿宋"/>
          <w:bCs/>
          <w:sz w:val="32"/>
          <w:szCs w:val="32"/>
        </w:rPr>
        <w:t>优秀工业产品评选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委员会办公室统一组织专家评审确定。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三、名额分配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为了适度控制，优中选优，对各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行业及各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市优秀工业产品年度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名额暂定如下：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省级行业协会推荐名额不超过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市“三会”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推荐名额不超过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10家。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申报截止时间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“2018</w:t>
      </w:r>
      <w:r>
        <w:rPr>
          <w:rFonts w:hint="eastAsia" w:ascii="仿宋" w:hAnsi="仿宋" w:eastAsia="仿宋" w:cs="仿宋"/>
          <w:bCs/>
          <w:sz w:val="32"/>
          <w:szCs w:val="32"/>
        </w:rPr>
        <w:t>浙江省优秀工业产品评选推介活动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”申报时间推迟至2018年7月31日。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</w:rPr>
        <w:t>联系地址：杭州市凤起路290号三华园3号楼6楼6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32"/>
        </w:rPr>
        <w:t>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</w:rPr>
        <w:t>联系人及电话：</w:t>
      </w:r>
      <w:r>
        <w:rPr>
          <w:rFonts w:hint="eastAsia" w:ascii="仿宋" w:hAnsi="仿宋" w:eastAsia="仿宋" w:cs="仿宋"/>
          <w:sz w:val="32"/>
          <w:szCs w:val="32"/>
        </w:rPr>
        <w:t>徐翼麟  0571—85805139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（电话/传真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潘春永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0571-85805167  （电话/传真）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Q Q ：176749765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浙江省优秀工业产品评选委员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2018年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 xml:space="preserve">日   </w:t>
      </w:r>
    </w:p>
    <w:p>
      <w:pPr>
        <w:rPr>
          <w:rFonts w:hint="eastAsia" w:ascii="方正黑体_GBK" w:eastAsia="方正黑体_GBK"/>
          <w:sz w:val="32"/>
          <w:szCs w:val="32"/>
        </w:rPr>
      </w:pPr>
    </w:p>
    <w:p>
      <w:pPr>
        <w:rPr>
          <w:rFonts w:hint="eastAsia" w:ascii="方正黑体_GBK" w:hAnsi="黑体" w:eastAsia="方正黑体_GBK" w:cs="黑体"/>
          <w:bCs/>
          <w:sz w:val="44"/>
          <w:szCs w:val="44"/>
        </w:rPr>
      </w:pPr>
      <w:bookmarkStart w:id="1" w:name="_GoBack"/>
      <w:bookmarkEnd w:id="1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eastAsia="方正黑体_GBK"/>
          <w:sz w:val="32"/>
          <w:szCs w:val="32"/>
        </w:rPr>
        <w:t>：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黑体" w:eastAsia="方正黑体_GBK" w:cs="黑体"/>
          <w:bCs/>
          <w:sz w:val="44"/>
          <w:szCs w:val="44"/>
        </w:rPr>
        <w:t>浙江省优秀工业产品</w:t>
      </w:r>
      <w:r>
        <w:rPr>
          <w:rFonts w:hint="eastAsia" w:ascii="方正黑体_GBK" w:hAnsi="黑体" w:eastAsia="方正黑体_GBK" w:cs="黑体"/>
          <w:bCs/>
          <w:sz w:val="44"/>
          <w:szCs w:val="44"/>
          <w:lang w:eastAsia="zh-CN"/>
        </w:rPr>
        <w:t>申报</w:t>
      </w:r>
      <w:r>
        <w:rPr>
          <w:rFonts w:hint="eastAsia" w:ascii="方正黑体_GBK" w:hAnsi="黑体" w:eastAsia="方正黑体_GBK" w:cs="黑体"/>
          <w:bCs/>
          <w:sz w:val="44"/>
          <w:szCs w:val="44"/>
        </w:rPr>
        <w:t>表</w:t>
      </w:r>
    </w:p>
    <w:tbl>
      <w:tblPr>
        <w:tblStyle w:val="3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70"/>
        <w:gridCol w:w="2070"/>
        <w:gridCol w:w="694"/>
        <w:gridCol w:w="1076"/>
        <w:gridCol w:w="76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单位名称</w:t>
            </w:r>
          </w:p>
        </w:tc>
        <w:tc>
          <w:tcPr>
            <w:tcW w:w="6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地  址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邮编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联系人及职务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电话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4" w:hRule="atLeast"/>
          <w:jc w:val="center"/>
        </w:trPr>
        <w:tc>
          <w:tcPr>
            <w:tcW w:w="2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b/>
                <w:bCs/>
                <w:sz w:val="28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手机</w:t>
            </w:r>
          </w:p>
        </w:tc>
        <w:tc>
          <w:tcPr>
            <w:tcW w:w="3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产品名称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产品</w:t>
            </w:r>
            <w:r>
              <w:rPr>
                <w:rFonts w:hint="eastAsia" w:ascii="黑体" w:hAnsi="黑体" w:eastAsia="仿宋_GB2312" w:cs="黑体"/>
                <w:b/>
                <w:bCs/>
                <w:sz w:val="28"/>
                <w:szCs w:val="32"/>
              </w:rPr>
              <w:t>代码分类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5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产品简介</w:t>
            </w:r>
          </w:p>
          <w:p>
            <w:pP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（可另页说明）</w:t>
            </w:r>
          </w:p>
        </w:tc>
        <w:tc>
          <w:tcPr>
            <w:tcW w:w="6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0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产品所获专利及得奖情况</w:t>
            </w:r>
          </w:p>
        </w:tc>
        <w:tc>
          <w:tcPr>
            <w:tcW w:w="6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自主知识产权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  <w:t xml:space="preserve">    无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  <w:sym w:font="Wingdings" w:char="00A8"/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质量保证体系</w:t>
            </w:r>
          </w:p>
          <w:p>
            <w:pP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（包括售后服务）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  <w:t xml:space="preserve">    无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环保管理体系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3"/>
              </w:tabs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  <w:t xml:space="preserve">    无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  <w:sym w:font="Wingdings" w:char="00A8"/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安全生产管理制度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  <w:t xml:space="preserve">    无</w:t>
            </w: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7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申报企业意见</w:t>
            </w:r>
          </w:p>
        </w:tc>
        <w:tc>
          <w:tcPr>
            <w:tcW w:w="6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81" w:firstLineChars="100"/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val="en-US" w:eastAsia="zh-CN"/>
              </w:rPr>
              <w:t>申明：本单位对申报材料的真实性负责。</w:t>
            </w:r>
          </w:p>
          <w:p>
            <w:pPr>
              <w:ind w:firstLine="843" w:firstLineChars="300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ind w:firstLine="843" w:firstLineChars="3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</w:rPr>
              <w:t>企业盖章         企业法人签字：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2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  <w:t>审核单位意见</w:t>
            </w: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lang w:eastAsia="zh-CN"/>
              </w:rPr>
            </w:pPr>
          </w:p>
        </w:tc>
        <w:tc>
          <w:tcPr>
            <w:tcW w:w="6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（省级行业协会或各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地、市“三会”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 w:ascii="方正黑体_GBK" w:eastAsia="方正黑体_GBK"/>
          <w:sz w:val="32"/>
          <w:szCs w:val="32"/>
        </w:rPr>
      </w:pPr>
    </w:p>
    <w:p>
      <w:pPr>
        <w:rPr>
          <w:rFonts w:hint="eastAsia" w:ascii="黑体" w:hAnsi="仿宋_GB2312" w:eastAsia="黑体"/>
          <w:bCs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eastAsia="方正黑体_GBK"/>
          <w:sz w:val="32"/>
          <w:szCs w:val="32"/>
        </w:rPr>
        <w:t xml:space="preserve">：        </w:t>
      </w:r>
      <w:r>
        <w:rPr>
          <w:rFonts w:hint="eastAsia" w:ascii="方正黑体_GBK" w:hAnsi="黑体" w:eastAsia="方正黑体_GBK" w:cs="黑体"/>
          <w:bCs/>
          <w:sz w:val="32"/>
          <w:szCs w:val="32"/>
        </w:rPr>
        <w:t>产品分类代码</w:t>
      </w:r>
    </w:p>
    <w:tbl>
      <w:tblPr>
        <w:tblStyle w:val="3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A.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电子、电器、通讯产品类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AA.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消费性电子及电器产品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0101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消费性电子产品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0102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安防监控、摄像、录音及储存辨识分析产品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0103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音响、影视产品及投影设备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0104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卫星导航及电子字典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0105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商业和办公室电子、电器设备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0106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车用电子产品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0107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其它电子、电器产品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AB.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网路、通讯产品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0111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固定电话、传真机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0112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手机及移动通讯产品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0113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无线通讯、传输接收器材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0114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数据通讯产品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0115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视屏会议系统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0116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网路应用产品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0117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其它通讯产品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AC.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电脑硬件及外设设备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0121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电脑、电子阅读器、播放机、学习游戏机等主机产品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0122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显示器、储存硬盘、打印机、印相机、绘图机及割字机等外设设备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0123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工作站、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路由器、不间断电源、储充电等设备及耗材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0124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核心软件产品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B.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新能源、节能产品类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BA.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太阳能、风能及其他新能源应用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0201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太阳能利用（发电、热水、取暖、照明、动力等）产品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0202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风能利用（发电、动力、照明等）产品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0203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地（水）热、潮汐能等其他可再生能源利用产品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0204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余热、制动等能源回收利用产品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0205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高性能储能电池等储能、逆变、整流设备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BB.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新光源类产品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0211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半导体照明（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>LED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）灯具、节日灯及相关产品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0212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道路交通、园林、机场、车站等公共场所节能照明产品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0213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电子幕墙、液晶显示器等其它新光源产品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BC.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节能设备及部件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0221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节能电机、变频器、电子传感器等关键零部件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0222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螺杆压缩机（泵）等新型节能产品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C.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食品、医药产品类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CA.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食品饮料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0301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工厂化生产的系列包装食品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0302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工厂化生产的罐装饮料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030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3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工厂化生产的冷链速冻食品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>030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4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烟酒糖及调味品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CB.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保健品类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0311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生物萃取保健品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0312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化学合成中药保健品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0313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辅助治疗保健品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CC.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医疗药品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0321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化学及生物萃取原料药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0322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中药制剂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0323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化学制剂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CD.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卫生防护用品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0331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个人防护用品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>033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环境卫生设备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D.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生活、文化创意产品类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DA.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时尚生活产品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0401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金银、珠宝及其它材料饰品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0402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钟表、文具、装饰品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0403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礼品、工艺品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DB.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文化创意产品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0411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文化创意产品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0412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DC.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休闲、娱乐及运动用品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0421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运动用品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0422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旅游休闲用品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0423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娱乐用品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0424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玩具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0425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乐器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0426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教具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0427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宠物用品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0428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>E.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 xml:space="preserve">  服装、纺织、皮革产品类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EA.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服装、服饰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0501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服装类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0502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服饰类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EB.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纺织品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0511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面料类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0512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辅料类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0513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丝、线、纤维等其它纺织品及原料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EC.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皮（塑）革制品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0521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服饰类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   0522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鞋类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0523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箱、包、袋类产品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F.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家具、建材、五金工具类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FA.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家具、厨具、卫浴及家用品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0601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一般家具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0602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办公家具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0603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公用家具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0604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餐厨家具、用品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0605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家用品、寝饰品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0606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婴幼儿用品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0607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卫浴产品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0608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FB.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建材、消防及安全防护产品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0611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建材、壁材、地材、装潢材料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0612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门窗制品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0613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安全防护产品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0614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消防器材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0615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FC.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家用五金、手持工具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0621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五金制品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0622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手持工具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0623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G.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精密仪器、医疗器材类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GA.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精密仪器仪表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0701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仪器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、仪表、传感元器件等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0702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光学器材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0703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检测、测试仪器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GB.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医疗器材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0711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治疗器械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0712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医疗辅助器械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0713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康复器械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0714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医疗耗材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0715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医疗检验器械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H.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化工、塑胶、包装产品类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HA.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化工制品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0801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化工原料及制品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0802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日用化学品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 xml:space="preserve">3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染料、颜料、油墨类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4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油漆涂料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080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5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合成树脂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HB.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塑胶制品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0811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工程塑胶制品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0812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塑胶零部件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0813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日用塑胶制品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HC.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包装产品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0821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包装材料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0822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包装容器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0823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I.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交通工具类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IA.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自行车、电动自行车、摩托车及零配件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0901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自行车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         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0902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电动自行车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0903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摩托车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0904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动力电池等相关配件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IB.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汽车、航空、船舶及零配件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0911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汽车及零配件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0912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电动汽车及零配件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0913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航空设备及零配件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0914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船舶及零配件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0915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J.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机械、电气、家电产品类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JA.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机械设备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1001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机床等机械加工设备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1002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橡塑胶、皮革机械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1003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食品、医药机械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1004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纺织、制衣机械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1005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光电与半导体设备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1006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印刷包装机械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1007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搬运仓储机械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>100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其它机械设备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100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环保、工业用制冷、空调、净化等环境设备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JB.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电力、电工设备、器材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1021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发电、电力输送、变电设备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1022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电工器材、电工工具类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1023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电机等电力拖动设备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JC.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家用电器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1031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家用电器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32"/>
                <w:lang w:val="en-US" w:eastAsia="zh-CN"/>
              </w:rPr>
              <w:t xml:space="preserve">                  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1032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厨房电器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Z.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2"/>
              </w:rPr>
              <w:t>其它</w:t>
            </w:r>
            <w:r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sz w:val="24"/>
                <w:szCs w:val="32"/>
              </w:rPr>
            </w:pP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ZA.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仿宋_GB2312" w:hAns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32"/>
              </w:rPr>
              <w:t>1101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32"/>
              </w:rPr>
              <w:t>其它产品</w:t>
            </w:r>
            <w:r>
              <w:rPr>
                <w:rFonts w:ascii="仿宋_GB2312" w:hAnsi="仿宋_GB2312" w:eastAsia="仿宋_GB2312"/>
                <w:sz w:val="24"/>
                <w:szCs w:val="32"/>
              </w:rPr>
              <w:t xml:space="preserve">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600" w:firstLineChars="5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30DB5F"/>
    <w:multiLevelType w:val="singleLevel"/>
    <w:tmpl w:val="8430DB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6BF482A"/>
    <w:multiLevelType w:val="singleLevel"/>
    <w:tmpl w:val="86BF482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9F7BB8B"/>
    <w:multiLevelType w:val="singleLevel"/>
    <w:tmpl w:val="E9F7BB8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522BD"/>
    <w:rsid w:val="00B83F78"/>
    <w:rsid w:val="029B561E"/>
    <w:rsid w:val="0F0522BD"/>
    <w:rsid w:val="138132A8"/>
    <w:rsid w:val="15C954DF"/>
    <w:rsid w:val="219B1265"/>
    <w:rsid w:val="25C36578"/>
    <w:rsid w:val="2C5D0D16"/>
    <w:rsid w:val="341558DF"/>
    <w:rsid w:val="342B5F07"/>
    <w:rsid w:val="3AD61FA6"/>
    <w:rsid w:val="445676FA"/>
    <w:rsid w:val="485B1FD7"/>
    <w:rsid w:val="6DD93210"/>
    <w:rsid w:val="7ED3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2018-06-12T02:07:00Z</dcterms:created>
  <dc:creator>Administrator</dc:creator>
  <cp:lastModifiedBy>Administrator</cp:lastModifiedBy>
  <cp:lastPrinted>2018-06-15T02:03:14Z</cp:lastPrinted>
  <dcterms:modified xsi:type="dcterms:W3CDTF">2018-06-15T02:08:06Z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